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Coordenação Regional e Serviços Públicos, Sr. Jeferson Timóteo de Lima, para que seja realizado o serviço de construção de um muro de arrimo, na rua Antônio Olívio dos Santos, em frente ha casa 25-D. Bairro Cohab,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urgência de um muro de arrimo, por se tratar de colocar em risco a vida das pessoas que passam e a família que reside no local. Considerando o estado gravíssimo em que se encontra a situação, devido ao solo que está cedendo, é apresentado um risco à integridade física e ao bem-estar dos moradores, além de dificultar o tráfego de veículos e pedestres. Em período de chuvas o risco é bem maior.  Com essa benfeitoria traremos qualidade, acessibilidade, e segurança para os moradores da rua, facilitando o tráfego e acesso a suas casas.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  <w:bookmarkStart w:id="0" w:name="_GoBack"/>
      <w:bookmarkStart w:id="1" w:name="_GoBack"/>
      <w:bookmarkEnd w:id="1"/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10 de Maio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hanging="0"/>
        <w:jc w:val="center"/>
        <w:rPr/>
      </w:pPr>
      <w:r>
        <w:rPr/>
      </w:r>
      <w:r>
        <w:br w:type="page"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183515</wp:posOffset>
            </wp:positionH>
            <wp:positionV relativeFrom="paragraph">
              <wp:posOffset>914400</wp:posOffset>
            </wp:positionV>
            <wp:extent cx="5718175" cy="61156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193" t="6065" r="6265"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5795" cy="368300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5160" cy="367560"/>
                        <a:chOff x="-426600" y="1800"/>
                        <a:chExt cx="699516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51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2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8pt;height:28.95pt" coordorigin="-672,3" coordsize="11016,579">
              <v:rect id="shape_0" path="m0,0l-2147483645,0l-2147483645,-2147483646l0,-2147483646xe" stroked="f" o:allowincell="f" style="position:absolute;left:-672;top:25;width:11015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7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1010" cy="1191260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480" cy="1190520"/>
                        <a:chOff x="-351720" y="-351720"/>
                        <a:chExt cx="6810480" cy="1190520"/>
                      </a:xfrm>
                    </wpg:grpSpPr>
                    <wps:wsp>
                      <wps:cNvSpPr/>
                      <wps:spPr>
                        <a:xfrm>
                          <a:off x="1112400" y="340920"/>
                          <a:ext cx="569772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0880" cy="1150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0800"/>
                          <a:ext cx="3455640" cy="119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5pt;height:93.75pt" coordorigin="-554,-554" coordsize="10725,1875">
              <v:rect id="shape_0" path="m0,0l-2147483645,0l-2147483645,-2147483646l0,-2147483646xe" stroked="f" o:allowincell="f" style="position:absolute;left:1198;top:-17;width:8972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9;height:1811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7;width:5441;height:187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LibreOffice/7.2.5.2$Windows_X86_64 LibreOffice_project/499f9727c189e6ef3471021d6132d4c694f357e5</Application>
  <AppVersion>15.0000</AppVersion>
  <Pages>2</Pages>
  <Words>194</Words>
  <Characters>963</Characters>
  <CharactersWithSpaces>1155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2022-05-10T10:36:35Z</dcterms:modified>
  <cp:revision>12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